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e8997c-1308-473e-901e-d54ebd52cbfd.jpg"/>
                    <pic:cNvPicPr/>
                  </pic:nvPicPr>
                  <pic:blipFill>
                    <a:blip r:embed="rId9"/>
                    <a:stretch>
                      <a:fillRect/>
                    </a:stretch>
                  </pic:blipFill>
                  <pic:spPr>
                    <a:xfrm>
                      <a:off x="0" y="0"/>
                      <a:ext cx="5486400" cy="3135086"/>
                    </a:xfrm>
                    <a:prstGeom prst="rect"/>
                  </pic:spPr>
                </pic:pic>
              </a:graphicData>
            </a:graphic>
          </wp:inline>
        </w:drawing>
      </w:r>
    </w:p>
    <w:p>
      <w:r>
        <w:t>Die Steuerung von Emotionen und Energie ist ein entscheidender Aspekt des effektiven christlichen Coachings. Als Coaches schaffen wir einen heiligen Raum, in dem die Klienten ihre tiefste Wahrheit mitbringen können - einschließlich ihrer Hoffnungen, Ängste, Freuden und Kämpfe. Es ist entscheidend, diese emotionale Landschaft mit Anmut und Geschick zu navigieren, um eine Umgebung des Wachstums und der Transformation zu fördern.</w:t>
        <w:br/>
        <w:br/>
        <w:t>Ein Schlüsselaspekt der Emotionssteuerung im Coaching ist es, unsere eigene emotionale Balance und unser Wohlbefinden aufrechtzuerhalten. Als christliche Coaches sind wir nicht immun gegen emotionale Herausforderungen und Auslöser. Es ist entscheidend, dass wir uns unserer eigenen inneren Welt bewusst sind, indem wir die notwendige Unterstützung, persönliche Fürsorge und Supervision suchen, um eine stabile und zentrierte Präsenz aufrechtzuerhalten. Dies kann Praktiken wie kontemplative Gebete, Arbeit mit einem eigenen Coach oder Therapeuten und Engagement in Aktivitäten, die unsere Seele nähren, mit einbeziehen.</w:t>
        <w:br/>
        <w:br/>
        <w:t>Wenn starke Emotionen in einer Coaching-Sitzung auftauchen, ist unsere erste Rolle, eine ruhige, mitfühlende und nicht-reaktive Präsenz anzubieten. Anstatt zu versuchen, die emotionale Erfahrung des Klienten zu korrigieren oder umzuleiten, schaffen wir einen Raum, in dem die gesamte Bandbreite seiner Gefühle angenommen und validiert werden kann. Dies kann bedeuten, dass wir empathisch widerspiegeln, was wir beobachten, indem wir etwas sagen wie: "Ich sehe, dass Sie gerade eine tiefe Traurigkeit empfinden. Nehmen Sie sich Zeit, ich bin bei Ihnen in diesem Moment."</w:t>
        <w:br/>
        <w:br/>
        <w:t>Es ist wichtig anzuerkennen, dass alle Emotionen, auch diejenigen, die unangenehm oder schmerzhaft sind, eine inhärente Weisheit und einen Zweck haben. Als christliche Coaches glauben wir, dass nichts in der menschlichen Erfahrung außerhalb des Bereichs Gottes liegt. Oft ist es gerade in unseren tiefsten emotionalen Kämpfen und Herausforderungen, dass die Einladung zu Wachstum und Heilung liegt. Unsere Rolle besteht darin, den Klienten dabei zu helfen, die Wahrheit und die Gnade zu entdecken, die selbst an den schwierigsten Orten gefunden werden können.</w:t>
        <w:br/>
        <w:br/>
        <w:t>Eine Schlüsselkompetenz in der Steuerung von Emotionen besteht darin, zu wissen, wann man tiefer gehen und wann man Grenzen setzen sollte. Obwohl wir die emotionale Erfahrung unserer Klienten ehren, erkennen wir auch, dass unsere Rolle nicht die eines Therapeuten oder Beraters ist. Wenn wir das Gefühl haben, dass ein Klient intensivere oder spezialisierte Unterstützung benötigt, ist es wichtig, dass wir bereit sind, angemessene Verweise und Ressourcen zur Verfügung zu stellen. Dies kann bedeuten, dass wir etwas sagen wie: "Ich sehe, dass Sie gerade eine unglaublich schwierige Zeit durchmachen. Neben unserer gemeinsamen Arbeit denke ich, dass es für Sie hilfreich sein könnte, sich an einen ausgebildeten Berater zu wenden, der Ihnen die zusätzliche Unterstützung bieten kann, die Sie benötigen."</w:t>
        <w:br/>
        <w:br/>
        <w:t>Neben der Steuerung von Emotionen müssen christliche Coaches auch auf die Energie und das Tempo jeder Sitzung achten. Dies beinhaltet, auf subtile Veränderungen in der Körpersprache, dem Ton und dem Engagement des Klienten zu achten und unseren Ansatz dementsprechend anzupassen. Wenn wir das Gefühl haben, dass die Energie blockiert oder festgefahren ist, können wir einen Rhythmuswechsel einleiten, indem wir einen Moment des Gebets, eine Achtsamkeitspause oder sogar eine physische Veränderung wie das Aufstehen und Strecken vorschlagen.</w:t>
        <w:br/>
        <w:br/>
        <w:t>Ein mächtiges Werkzeug zur Steuerung der Energie im Coaching ist die bewusste Nutzung von Stille und Raum, wie im Untermodul 2.4 besprochen. Indem wir Momente der Stille und der Reflexion zulassen, laden wir zu einer Vertiefung des Bewusstseins und der Verbindung zur inneren Weisheit ein. Oft sind es gerade diese ruhigen Momente, in denen die transformationsreichsten Veränderungen in Energie und Perspektive stattfinden können.</w:t>
        <w:br/>
        <w:br/>
        <w:t>Ich erinnere mich an eine Klientin, die in unserem Termin in einem Zustand von extremem Stress und Unruhe erschien. Während sie den emotionalen Wirbel und den Druck, den sie fühlte, teilte, konnte ich meine eigene Angst ansteigen spüren. Anstatt zu versuchen zu lösen oder umzuleiten, lud ich zu einem Moment des stillen Gebets zusammen ein. Während wir in dieser heiligen Stille saßen, konnte ich eine spürbare Veränderung in der Atmosphäre spüren - eine Vertiefung von Frieden und Präsenz. Aus diesem zentrierten, ruhigen Ort heraus konnte meine Klientin auf ihre eigene innere Weisheit zugreifen und die nächsten Schritte mit erneuerter Klarheit erkennen.</w:t>
        <w:br/>
        <w:br/>
        <w:t>Letztendlich ist die Steuerung von Emotionen und Energie im christlichen Coaching eine heilige Praxis des gegenwärtig Seins und der Empfänglichkeit für die Einladung jedes einzelnen Moments. Dies erfordert, dass wir tief aufmerksam bleiben - sowohl auf unsere eigene innere Welt als auch auf die einzigartige Erfahrung unseres Klienten. Wenn wir die gesamte Bandbreite der menschlichen Erfahrung mit Anmut, Mitgefühl und unerschütterlichem Vertrauen in die Güte Gottes begegnen können, werden wir zu Kanälen, durch die tiefgreifende Transformation stattfinden kann. Dies ist ein Privileg und eine heilige Verantwortung, die alles von uns fordert und uns im Prozess verändert.</w:t>
        <w:br/>
        <w:br/>
        <w:t>Zentrale Punkte:</w:t>
        <w:br/>
        <w:br/>
        <w:t>1. Die Steuerung von Emotionen und Energie ist entscheidend für ein effektives christliches Coaching und schafft einen heiligen Raum für Wachstum und Transformation.</w:t>
        <w:br/>
        <w:br/>
        <w:t>2. Coaches müssen ihre eigene emotionale Balance aufrechterhalten, indem sie sich um sich selbst kümmern und Unterstützung suchen, wenn dies notwendig ist.</w:t>
        <w:br/>
        <w:br/>
        <w:t>3. Im Angesicht starker Emotionen der Klienten bieten Coaches eine ruhige, mitfühlende und nicht reaktive Präsenz an und validieren die emotionale Erfahrung des Klienten.</w:t>
        <w:br/>
        <w:br/>
        <w:t>4. Alle Emotionen haben eine inhärente Weisheit und einen Zweck und können eine Einladung zu Wachstum und Heilung sein.</w:t>
        <w:br/>
        <w:br/>
        <w:t>5. Coaches müssen wissen, wann sie tiefer gehen und wann sie Grenzen setzen sollten und gegebenenfalls angemessene Verweise bereitstellen.</w:t>
        <w:br/>
        <w:br/>
        <w:t>6. Auf die Energie und das Tempo jeder Sitzung zu achten ermöglicht es, den Ansatz dementsprechend anzupassen.</w:t>
        <w:br/>
        <w:br/>
        <w:t>7. Die bewusste Nutzung von Stille und Raum kann dazu einladen, das Bewusstsein zu vertiefen und die Verbindung zur inneren Weisheit herzustellen.</w:t>
        <w:br/>
        <w:br/>
        <w:t>8. Die Steuerung von Emotionen und Energie erfordert von den Coaches, dass sie tief aufmerksam für ihre eigene innere Welt und die einzigartige Erfahrung ihrer Klienten bleiben.</w:t>
        <w:br/>
        <w:br/>
        <w:t>9. Wenn Coaches die volle Bandbreite der menschlichen Erfahrung mit Anmut und Mitgefühl begegnen können, werden sie zu Kanälen tiefgreifender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