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2ba286d-0204-4da0-ba15-65878ff7053d.jpg"/>
                    <pic:cNvPicPr/>
                  </pic:nvPicPr>
                  <pic:blipFill>
                    <a:blip r:embed="rId9"/>
                    <a:stretch>
                      <a:fillRect/>
                    </a:stretch>
                  </pic:blipFill>
                  <pic:spPr>
                    <a:xfrm>
                      <a:off x="0" y="0"/>
                      <a:ext cx="5486400" cy="3135086"/>
                    </a:xfrm>
                    <a:prstGeom prst="rect"/>
                  </pic:spPr>
                </pic:pic>
              </a:graphicData>
            </a:graphic>
          </wp:inline>
        </w:drawing>
      </w:r>
    </w:p>
    <w:p>
      <w:r>
        <w:t>Die Endokrinologie ist ein ständig sich entwickelnder Bereich, mit zahlreichen Entdeckungen und Fortschritten, die unser Verständnis vom endokrinen System erweitern und neue Perspektiven für die Diagnose und Behandlung von Hormonerkrankungen eröffnen. Zu diesen Fortschritten gehört insbesondere die Entdeckung neuer Hormone und ihrer Funktionen in den letzten Jahren.</w:t>
        <w:br/>
        <w:br/>
        <w:t>Peptidhormone wie Ghrelin, Obestatin oder Omentin haben zunehmendes Interesse geweckt. Ghrelin wird hauptsächlich im Magen produziert und ist bekannt als "Hungerhormon" aufgrund seiner Rolle bei der Anregung des Appetits und der Regulierung des Energiehaushalts. Aber jüngste Studien haben gezeigt, dass dieses Hormon auch Auswirkungen auf die Herzfunktion, die Knochendichte und die Kognition hat, was sein Einsatzspektrum erweitert. Obestatin, ein anderes Peptid, das vom gleichen Vorläufer wie Ghrelin stammt, scheint gegenteilige Auswirkungen auf die Nahrungsaufnahme und das Körpergewicht zu haben, was interessante Möglichkeiten für die Behandlung von Fettleibigkeit eröffnet.</w:t>
        <w:br/>
        <w:br/>
        <w:t>Ein weiteres stark wachsendes Forschungsfeld sind die MikroRNAs (miRNAs), kleine nicht-kodierende RNA-Moleküle, die die Genexpression regulieren. Studien haben gezeigt, dass einige miRNAs eine Schlüsselrolle bei der Entwicklung und Funktion der endokrinen Drüsen wie der Bauchspeicheldrüse, der Schilddrüse oder der Gonaden spielen. Zum Beispiel ist die miR-375 essenziell für die Differenzierung und das Überleben von insulinproduzierenden Betazellen in der Bauchspeicheldrüse. Veränderungen im Ausdruck von miRNAs wurden mit verschiedenen endokrinen Krankheiten in Verbindung gebracht, wie Diabetes, Schilddrüsenkrebs oder Störungen der Fruchtbarkeit, was den Weg für neue diagnostische Biomarker und therapeutische Ziele ebnet.</w:t>
        <w:br/>
        <w:br/>
        <w:t>Technologische Fortschritte, wie die Genomik, Proteomik und Metabolomik, haben die endokrinologische Forschung ebenfalls revolutioniert. Hochdurchsatz-DNA-Sequenzierung hat es ermöglicht, zahlreiche genetische Mutationen zu identifizieren, die Auslöser für seltene endokrine Krankheiten sind, wie Multiple Endokrine Neoplasie oder Knochenfehlbildungen. Die Proteomik, die das gesamte Proteom eines Organismus untersucht, hat neue Biomarker und Signalwege aufgedeckt, die an hormonellen Störungen beteiligt sind. Die Metabolomik, die das metabolische Profil von biologischen Flüssigkeiten analysiert, bietet vielversprechende Aussichten für eine frühe Diagnose und individualisierte Überwachung von endokrinen Krankheiten.</w:t>
        <w:br/>
        <w:br/>
        <w:t>Ein weiteres spannendes Untersuchungsfeld ist die Epigenetik, die sich mit Veränderungen der Genexpression ohne Änderung der DNA-Sequenz beschäftigt. Umweltfaktoren wie Ernährung, Stress oder endokrine Disruptoren können epigenetische Markierungen beeinflussen und dauerhafte Auswirkungen auf die endokrine Funktion haben. Beispielsweise kann eine pränatale Exposition gegenüber hohen Glukokortikoidspiegeln epigenetische Veränderungen an der Hypothalamus-Hypophysen-Nebennieren-Achse (HPA-Achse) des Kindes induzieren, was langfristig zur Anfälligkeit für metabolische und Verhaltensstörungen führt. Ein Verständnis dieser epigenetischen Mechanismen eröffnet innovative Präventions- und Behandlungsansätze, die auf Umwelt- und Entwicklungsursachen von hormonellen Ungleichgewichten abzielen.</w:t>
        <w:br/>
        <w:br/>
        <w:t>Auf therapeutischer Ebene werden neue, zielgerichtete und individuelle Ansätze entwickelt, um endokrine Krankheiten zu behandeln. Zelltherapien, bei denen Stammzellen oder genetisch veränderte Zellen verwendet werden, bieten die Hoffnung, dass endokrin defiziente Gewebe regeneriert oder ersetzt werden könnten. Klinische Studien sind im Gange, um Typ-1-Diabetes durch die Transplantation von Betazellen aus pluripotenten Stammzellen zu behandeln, oder Hypoparathyreoidismus durch das Einpflanzen von künstlichen Nebenschilddrüsen. Die Gentherapie, die auf die Korrektur der genetischen Defekte abzielt, die bei bestimmten endokrinen Krankheiten wie dem Prader-Willi-Syndrom oder der Hypophosphatasie vorliegen, wird ebenfalls entwickelt.</w:t>
        <w:br/>
        <w:br/>
        <w:t>Schließlich lässt der Aufstieg der personalisierten Medizin und der Pharmakogenomik eine neue Ära in der Behandlung von endokrinen Störungen erahnen. Die Analyse des genetischen, epigenetischen und metabolischen Profils jedes Patienten wird es ermöglichen, Therapieansätze individuell anzupassen und dabei Wirksamkeit und Nebenwirkungen zu optimieren. Künstliche Intelligenz-Algorithmen, die klinische, biologische und Omics-Daten in großem Maßstab integrieren, werden dabei helfen, das individuelle Risiko vorherzusagen, die Diagnose zu verfeinern und therapeutische Entscheidungen individuell zu lenken.</w:t>
        <w:br/>
        <w:br/>
        <w:t>Abschließend lässt sich feststellen, dass die Endokrinologie ein sprudelndes Forschungsgebiet ist, mit zahlreichen Entdeckungen, die die Grenzen unseres Verständnisses vom Hormonsystem erweitern und neue Wege für die Diagnose und Behandlung von endokrinen Krankheiten eröffnen. Von neuen Hormonen bis hin zu miRNAs, von Epigenetik bis hin zur personalisierten Medizin, zeichnen diese Fortschritte eine vielversprechende Zukunft für eine präzise Endokrinologie ab, die prädiktiver, präventiver und personalisierter ist. Aber diese Fortschritte werfen auch neue Herausforderungen auf, wie die Notwendigkeit, diese Innovationen klinisch zu validieren, ihre Kostenwirksamkeit zu bewerten und sie für alle Patienten zugänglich zu machen. Auch die Fortbildung von Gesundheitsfachleuten und die Aufklärung der Öffentlichkeit werden entscheidend sein, um diese Fortschritte in die klinische Praxis zu integrieren und möglichst vielen Menschen zugutekommen zu lassen.</w:t>
        <w:br/>
        <w:br/>
        <w:t>Zusammenfassung der wichtigsten Punkte:</w:t>
        <w:br/>
        <w:br/>
        <w:t>- Die Endokrinologie macht viele Fortschritte, die unser Verständnis vom endokrinen System erweitern und neue Perspektiven für Diagnose und Behandlung eröffnen.</w:t>
        <w:br/>
        <w:t xml:space="preserve">  </w:t>
        <w:br/>
        <w:t>- Die Entdeckung neuer Peptidhormone wie Ghrelin und Obestatin enthüllt unerwartete Funktionen und innovative therapeutische Ansätze, insbesondere für Fettleibigkeit.</w:t>
        <w:br/>
        <w:t xml:space="preserve">  </w:t>
        <w:br/>
        <w:t>- MikroRNAs spielen eine Schlüsselrolle bei der Entwicklung und Funktion der endokrinen Drüsen, und ihre Veränderungen sind mit verschiedenen Krankheiten assoziiert, wodurch neue Biomarker und therapeutische Ziele entstehen.</w:t>
        <w:br/>
        <w:t xml:space="preserve">  </w:t>
        <w:br/>
        <w:t>- "Omics"-Technologien (Genomik, Proteomik, Metabolomik) revolutionieren die endokrinen Forschung, indem sie molekulare Grundlagen von Krankheiten identifizieren und individuelle diagnostische und therapeutische Ansätze entwickeln.</w:t>
        <w:br/>
        <w:t xml:space="preserve">  </w:t>
        <w:br/>
        <w:t>- Die Epigenetik zeigt, wie Umweltfaktoren dauerhafte Auswirkungen auf die endokrine Funktion haben können, was Präventions- und Behandlungsansätze eröffnet, die sich auf die frühen Ursachen von hormonellen Ungleichgewichten konzentrieren.</w:t>
        <w:br/>
        <w:t xml:space="preserve">  </w:t>
        <w:br/>
        <w:t>- Zell- und Gentherapien bieten die Hoffnung, defiziente endokrine Gewebe regenerieren oder korrigieren zu können, wie bei Typ-1-Diabetes oder seltenen genetischen Krankheiten.</w:t>
        <w:br/>
        <w:t xml:space="preserve">  </w:t>
        <w:br/>
        <w:t>- Personalisierte Medizin, die das Multi-Omics-Profil jedes Patienten berücksichtigt, ermöglicht es, Therapieansätze individuell anzupassen, um ihre Wirksamkeit und Sicherheit zu optimieren.</w:t>
        <w:br/>
        <w:t xml:space="preserve">  </w:t>
        <w:br/>
        <w:t>- Diese vielversprechenden Fortschritte werfen auch Herausforderungen im Bereich der klinischen Validierung, Zugänglichkeit und Ausbildung von Fachleuten und der Öffentlichkeit auf, um so vielen Patienten wie möglich zu nutzen.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